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pPr>
      <w:r>
        <w:drawing xmlns:a="http://schemas.openxmlformats.org/drawingml/2006/main">
          <wp:anchor distT="152400" distB="152400" distL="152400" distR="152400" simplePos="0" relativeHeight="251659264" behindDoc="0" locked="0" layoutInCell="1" allowOverlap="1">
            <wp:simplePos x="0" y="0"/>
            <wp:positionH relativeFrom="margin">
              <wp:posOffset>3289066</wp:posOffset>
            </wp:positionH>
            <wp:positionV relativeFrom="page">
              <wp:posOffset>143589</wp:posOffset>
            </wp:positionV>
            <wp:extent cx="3324217" cy="1009962"/>
            <wp:effectExtent l="0" t="0" r="0" b="0"/>
            <wp:wrapThrough wrapText="bothSides" distL="152400" distR="152400">
              <wp:wrapPolygon edited="1">
                <wp:start x="0" y="0"/>
                <wp:lineTo x="21600" y="0"/>
                <wp:lineTo x="21600" y="21600"/>
                <wp:lineTo x="0" y="21600"/>
                <wp:lineTo x="0" y="0"/>
              </wp:wrapPolygon>
            </wp:wrapThrough>
            <wp:docPr id="1073741825" name="officeArt object" descr="nmag hor black.jpg"/>
            <wp:cNvGraphicFramePr/>
            <a:graphic xmlns:a="http://schemas.openxmlformats.org/drawingml/2006/main">
              <a:graphicData uri="http://schemas.openxmlformats.org/drawingml/2006/picture">
                <pic:pic xmlns:pic="http://schemas.openxmlformats.org/drawingml/2006/picture">
                  <pic:nvPicPr>
                    <pic:cNvPr id="1073741825" name="nmag hor black.jpg" descr="nmag hor black.jpg"/>
                    <pic:cNvPicPr>
                      <a:picLocks noChangeAspect="1"/>
                    </pic:cNvPicPr>
                  </pic:nvPicPr>
                  <pic:blipFill>
                    <a:blip r:embed="rId4">
                      <a:extLst/>
                    </a:blip>
                    <a:stretch>
                      <a:fillRect/>
                    </a:stretch>
                  </pic:blipFill>
                  <pic:spPr>
                    <a:xfrm>
                      <a:off x="0" y="0"/>
                      <a:ext cx="3324217" cy="1009962"/>
                    </a:xfrm>
                    <a:prstGeom prst="rect">
                      <a:avLst/>
                    </a:prstGeom>
                    <a:ln w="12700" cap="flat">
                      <a:noFill/>
                      <a:miter lim="400000"/>
                    </a:ln>
                    <a:effectLst/>
                  </pic:spPr>
                </pic:pic>
              </a:graphicData>
            </a:graphic>
          </wp:anchor>
        </w:drawing>
      </w:r>
    </w:p>
    <w:p>
      <w:pPr>
        <w:pStyle w:val="Body A"/>
        <w:suppressAutoHyphens w:val="1"/>
        <w:rPr>
          <w:rFonts w:ascii="Candara" w:cs="Candara" w:hAnsi="Candara" w:eastAsia="Candara"/>
          <w:b w:val="1"/>
          <w:bCs w:val="1"/>
          <w:sz w:val="60"/>
          <w:szCs w:val="60"/>
        </w:rPr>
      </w:pPr>
      <w:r>
        <w:rPr>
          <w:rFonts w:ascii="DM Serif Display Regular" w:hAnsi="DM Serif Display Regular"/>
          <w:sz w:val="60"/>
          <w:szCs w:val="60"/>
          <w:rtl w:val="0"/>
          <w:lang w:val="en-US"/>
        </w:rPr>
        <w:t>Press Release</w:t>
      </w:r>
    </w:p>
    <w:p>
      <w:pPr>
        <w:pStyle w:val="Body A"/>
        <w:suppressAutoHyphens w:val="1"/>
        <w:rPr>
          <w:rFonts w:ascii="Candara" w:cs="Candara" w:hAnsi="Candara" w:eastAsia="Candara"/>
          <w:b w:val="1"/>
          <w:bCs w:val="1"/>
        </w:rPr>
      </w:pPr>
    </w:p>
    <w:p>
      <w:pPr>
        <w:pStyle w:val="Body A"/>
        <w:suppressAutoHyphens w:val="1"/>
        <w:rPr>
          <w:rFonts w:ascii="Museo Sans 900" w:cs="Museo Sans 900" w:hAnsi="Museo Sans 900" w:eastAsia="Museo Sans 900"/>
          <w:lang w:val="pt-PT"/>
        </w:rPr>
      </w:pPr>
      <w:r>
        <w:rPr>
          <w:rFonts w:ascii="Museo Sans 500" w:hAnsi="Museo Sans 500"/>
          <w:rtl w:val="0"/>
          <w:lang w:val="pt-PT"/>
        </w:rPr>
        <w:t xml:space="preserve">Media contact: </w:t>
      </w:r>
    </w:p>
    <w:p>
      <w:pPr>
        <w:pStyle w:val="Body A"/>
        <w:suppressAutoHyphens w:val="1"/>
        <w:rPr>
          <w:rFonts w:ascii="Museo Sans 100" w:cs="Museo Sans 100" w:hAnsi="Museo Sans 100" w:eastAsia="Museo Sans 100"/>
        </w:rPr>
      </w:pPr>
      <w:r>
        <w:rPr>
          <w:rFonts w:ascii="Museo Sans 100" w:hAnsi="Museo Sans 100"/>
          <w:rtl w:val="0"/>
          <w:lang w:val="en-US"/>
        </w:rPr>
        <w:t xml:space="preserve">Stephanie Delnea, Communications </w:t>
      </w:r>
      <w:r>
        <w:rPr>
          <w:rFonts w:ascii="Museo Sans 100" w:hAnsi="Museo Sans 100"/>
          <w:rtl w:val="0"/>
          <w:lang w:val="en-US"/>
        </w:rPr>
        <w:t>and Development Manager</w:t>
      </w:r>
    </w:p>
    <w:p>
      <w:pPr>
        <w:pStyle w:val="Body A"/>
        <w:suppressAutoHyphens w:val="1"/>
        <w:rPr>
          <w:rFonts w:ascii="Museo Sans 100" w:cs="Museo Sans 100" w:hAnsi="Museo Sans 100" w:eastAsia="Museo Sans 100"/>
        </w:rPr>
      </w:pPr>
      <w:r>
        <w:rPr>
          <w:rFonts w:ascii="Museo Sans 100" w:hAnsi="Museo Sans 100"/>
          <w:rtl w:val="0"/>
          <w:lang w:val="en-US"/>
        </w:rPr>
        <w:t>Nelson Museum, Archives &amp; Gallery</w:t>
      </w:r>
    </w:p>
    <w:p>
      <w:pPr>
        <w:pStyle w:val="Body A"/>
        <w:suppressAutoHyphens w:val="1"/>
        <w:rPr>
          <w:rFonts w:ascii="Museo Sans 100" w:cs="Museo Sans 100" w:hAnsi="Museo Sans 100" w:eastAsia="Museo Sans 100"/>
        </w:rPr>
      </w:pPr>
      <w:r>
        <w:rPr>
          <w:rFonts w:ascii="Museo Sans 100" w:hAnsi="Museo Sans 100"/>
          <w:rtl w:val="0"/>
          <w:lang w:val="en-US"/>
        </w:rPr>
        <w:t>communications</w:t>
      </w:r>
      <w:r>
        <w:rPr>
          <w:rFonts w:ascii="Museo Sans 100" w:hAnsi="Museo Sans 100"/>
          <w:rtl w:val="0"/>
          <w:lang w:val="en-US"/>
        </w:rPr>
        <w:t>@</w:t>
      </w:r>
      <w:r>
        <w:rPr>
          <w:rFonts w:ascii="Museo Sans 100" w:hAnsi="Museo Sans 100"/>
          <w:rtl w:val="0"/>
          <w:lang w:val="en-US"/>
        </w:rPr>
        <w:t>nelsonmuseum.ca</w:t>
      </w:r>
    </w:p>
    <w:p>
      <w:pPr>
        <w:pStyle w:val="Body A"/>
        <w:suppressAutoHyphens w:val="1"/>
        <w:rPr>
          <w:rFonts w:ascii="Candara" w:cs="Candara" w:hAnsi="Candara" w:eastAsia="Candara"/>
        </w:rPr>
      </w:pPr>
      <w:r>
        <w:rPr>
          <w:rFonts w:ascii="Museo Sans 100" w:hAnsi="Museo Sans 100"/>
          <w:rtl w:val="0"/>
          <w:lang w:val="en-US"/>
        </w:rPr>
        <w:t>250.352.9813 x. 204</w:t>
      </w:r>
    </w:p>
    <w:p>
      <w:pPr>
        <w:pStyle w:val="Body A"/>
        <w:suppressAutoHyphens w:val="1"/>
        <w:rPr>
          <w:rFonts w:ascii="Candara" w:cs="Candara" w:hAnsi="Candara" w:eastAsia="Candara"/>
          <w:b w:val="1"/>
          <w:bCs w:val="1"/>
        </w:rPr>
      </w:pPr>
    </w:p>
    <w:p>
      <w:pPr>
        <w:pStyle w:val="Body A"/>
        <w:suppressAutoHyphens w:val="1"/>
        <w:rPr>
          <w:rFonts w:ascii="Candara" w:cs="Candara" w:hAnsi="Candara" w:eastAsia="Candara"/>
          <w:b w:val="1"/>
          <w:bCs w:val="1"/>
        </w:rPr>
      </w:pPr>
      <w:r>
        <w:rPr>
          <w:rFonts w:ascii="Museo Sans 500" w:hAnsi="Museo Sans 500"/>
          <w:rtl w:val="0"/>
          <w:lang w:val="en-US"/>
        </w:rPr>
        <w:t>For immediate release</w:t>
      </w:r>
    </w:p>
    <w:p>
      <w:pPr>
        <w:pStyle w:val="Body A"/>
        <w:suppressAutoHyphens w:val="1"/>
        <w:rPr>
          <w:rFonts w:ascii="Candara" w:cs="Candara" w:hAnsi="Candara" w:eastAsia="Candara"/>
        </w:rPr>
      </w:pPr>
    </w:p>
    <w:p>
      <w:pPr>
        <w:pStyle w:val="Body A"/>
        <w:shd w:val="clear" w:color="auto" w:fill="ffffff"/>
        <w:suppressAutoHyphens w:val="1"/>
        <w:jc w:val="center"/>
        <w:rPr>
          <w:rFonts w:ascii="DM Serif Display Regular" w:cs="DM Serif Display Regular" w:hAnsi="DM Serif Display Regular" w:eastAsia="DM Serif Display Regular"/>
          <w:sz w:val="30"/>
          <w:szCs w:val="30"/>
        </w:rPr>
      </w:pPr>
      <w:r>
        <w:rPr>
          <w:rFonts w:ascii="DM Serif Display Regular" w:hAnsi="DM Serif Display Regular"/>
          <w:i w:val="1"/>
          <w:iCs w:val="1"/>
          <w:sz w:val="30"/>
          <w:szCs w:val="30"/>
          <w:rtl w:val="0"/>
          <w:lang w:val="en-US"/>
        </w:rPr>
        <w:t xml:space="preserve">Give or Take a Few Million Years </w:t>
      </w:r>
      <w:r>
        <w:rPr>
          <w:rFonts w:ascii="DM Serif Display Regular" w:hAnsi="DM Serif Display Regular"/>
          <w:sz w:val="30"/>
          <w:szCs w:val="30"/>
          <w:rtl w:val="0"/>
          <w:lang w:val="en-US"/>
        </w:rPr>
        <w:t>explores the art of the earth</w:t>
      </w:r>
      <w:r>
        <w:rPr>
          <w:rFonts w:ascii="DM Serif Display Regular" w:cs="DM Serif Display Regular" w:hAnsi="DM Serif Display Regular" w:eastAsia="DM Serif Display Regular"/>
          <w:sz w:val="30"/>
          <w:szCs w:val="30"/>
        </w:rPr>
        <w:drawing xmlns:a="http://schemas.openxmlformats.org/drawingml/2006/main">
          <wp:anchor distT="152400" distB="152400" distL="152400" distR="152400" simplePos="0" relativeHeight="251660288" behindDoc="0" locked="0" layoutInCell="1" allowOverlap="1">
            <wp:simplePos x="0" y="0"/>
            <wp:positionH relativeFrom="margin">
              <wp:posOffset>2965450</wp:posOffset>
            </wp:positionH>
            <wp:positionV relativeFrom="line">
              <wp:posOffset>301434</wp:posOffset>
            </wp:positionV>
            <wp:extent cx="2971800" cy="2361343"/>
            <wp:effectExtent l="0" t="0" r="0" b="0"/>
            <wp:wrapThrough wrapText="bothSides" distL="152400" distR="152400">
              <wp:wrapPolygon edited="1">
                <wp:start x="0" y="0"/>
                <wp:lineTo x="21600" y="0"/>
                <wp:lineTo x="21600" y="21600"/>
                <wp:lineTo x="0" y="21600"/>
                <wp:lineTo x="0" y="0"/>
              </wp:wrapPolygon>
            </wp:wrapThrough>
            <wp:docPr id="1073741826" name="officeArt object" descr="Wallace_02.jpg"/>
            <wp:cNvGraphicFramePr/>
            <a:graphic xmlns:a="http://schemas.openxmlformats.org/drawingml/2006/main">
              <a:graphicData uri="http://schemas.openxmlformats.org/drawingml/2006/picture">
                <pic:pic xmlns:pic="http://schemas.openxmlformats.org/drawingml/2006/picture">
                  <pic:nvPicPr>
                    <pic:cNvPr id="1073741826" name="Wallace_02.jpg" descr="Wallace_02.jpg"/>
                    <pic:cNvPicPr>
                      <a:picLocks noChangeAspect="1"/>
                    </pic:cNvPicPr>
                  </pic:nvPicPr>
                  <pic:blipFill>
                    <a:blip r:embed="rId5">
                      <a:extLst/>
                    </a:blip>
                    <a:stretch>
                      <a:fillRect/>
                    </a:stretch>
                  </pic:blipFill>
                  <pic:spPr>
                    <a:xfrm>
                      <a:off x="0" y="0"/>
                      <a:ext cx="2971800" cy="2361343"/>
                    </a:xfrm>
                    <a:prstGeom prst="rect">
                      <a:avLst/>
                    </a:prstGeom>
                    <a:ln w="12700" cap="flat">
                      <a:noFill/>
                      <a:miter lim="400000"/>
                    </a:ln>
                    <a:effectLst/>
                  </pic:spPr>
                </pic:pic>
              </a:graphicData>
            </a:graphic>
          </wp:anchor>
        </w:drawing>
      </w:r>
    </w:p>
    <w:p>
      <w:pPr>
        <w:pStyle w:val="Body A"/>
        <w:shd w:val="clear" w:color="auto" w:fill="ffffff"/>
        <w:suppressAutoHyphens w:val="1"/>
        <w:jc w:val="center"/>
        <w:rPr>
          <w:rFonts w:ascii="Candara" w:cs="Candara" w:hAnsi="Candara" w:eastAsia="Candara"/>
        </w:rPr>
      </w:pP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r>
        <w:rPr>
          <w:rFonts w:ascii="Museo Sans 700" w:hAnsi="Museo Sans 700"/>
          <w:outline w:val="0"/>
          <w:color w:val="000000"/>
          <w:shd w:val="clear" w:color="auto" w:fill="ffffff"/>
          <w:rtl w:val="0"/>
          <w:lang w:val="en-US"/>
          <w14:textFill>
            <w14:solidFill>
              <w14:srgbClr w14:val="000000">
                <w14:alpha w14:val="15294"/>
              </w14:srgbClr>
            </w14:solidFill>
          </w14:textFill>
        </w:rPr>
        <w:t>Nelson, BC</w:t>
      </w:r>
      <w:r>
        <w:rPr>
          <w:rFonts w:ascii="Museo Sans 300" w:hAnsi="Museo Sans 300"/>
          <w:outline w:val="0"/>
          <w:color w:val="000000"/>
          <w:shd w:val="clear" w:color="auto" w:fill="ffffff"/>
          <w:rtl w:val="0"/>
          <w:lang w:val="en-US"/>
          <w14:textFill>
            <w14:solidFill>
              <w14:srgbClr w14:val="000000">
                <w14:alpha w14:val="15294"/>
              </w14:srgbClr>
            </w14:solidFill>
          </w14:textFill>
        </w:rPr>
        <w:t xml:space="preserve"> (</w:t>
      </w:r>
      <w:r>
        <w:rPr>
          <w:rFonts w:ascii="Museo Sans 300" w:hAnsi="Museo Sans 300"/>
          <w:outline w:val="0"/>
          <w:color w:val="000000"/>
          <w:shd w:val="clear" w:color="auto" w:fill="ffffff"/>
          <w:rtl w:val="0"/>
          <w:lang w:val="en-US"/>
          <w14:textFill>
            <w14:solidFill>
              <w14:srgbClr w14:val="000000">
                <w14:alpha w14:val="15294"/>
              </w14:srgbClr>
            </w14:solidFill>
          </w14:textFill>
        </w:rPr>
        <w:t>October 12,</w:t>
      </w:r>
      <w:r>
        <w:rPr>
          <w:rFonts w:ascii="Museo Sans 300" w:hAnsi="Museo Sans 300"/>
          <w:outline w:val="0"/>
          <w:color w:val="000000"/>
          <w:shd w:val="clear" w:color="auto" w:fill="ffffff"/>
          <w:rtl w:val="0"/>
          <w:lang w:val="en-US"/>
          <w14:textFill>
            <w14:solidFill>
              <w14:srgbClr w14:val="000000">
                <w14:alpha w14:val="15294"/>
              </w14:srgbClr>
            </w14:solidFill>
          </w14:textFill>
        </w:rPr>
        <w:t xml:space="preserve"> 202</w:t>
      </w:r>
      <w:r>
        <w:rPr>
          <w:rFonts w:ascii="Museo Sans 300" w:hAnsi="Museo Sans 300"/>
          <w:outline w:val="0"/>
          <w:color w:val="000000"/>
          <w:shd w:val="clear" w:color="auto" w:fill="ffffff"/>
          <w:rtl w:val="0"/>
          <w:lang w:val="en-US"/>
          <w14:textFill>
            <w14:solidFill>
              <w14:srgbClr w14:val="000000">
                <w14:alpha w14:val="15294"/>
              </w14:srgbClr>
            </w14:solidFill>
          </w14:textFill>
        </w:rPr>
        <w:t>3</w:t>
      </w:r>
      <w:r>
        <w:rPr>
          <w:rFonts w:ascii="Museo Sans 300" w:hAnsi="Museo Sans 300"/>
          <w:outline w:val="0"/>
          <w:color w:val="000000"/>
          <w:shd w:val="clear" w:color="auto" w:fill="ffffff"/>
          <w:rtl w:val="0"/>
          <w:lang w:val="en-US"/>
          <w14:textFill>
            <w14:solidFill>
              <w14:srgbClr w14:val="000000">
                <w14:alpha w14:val="15294"/>
              </w14:srgbClr>
            </w14:solidFill>
          </w14:textFill>
        </w:rPr>
        <w:t>) -</w:t>
      </w:r>
      <w:r>
        <w:rPr>
          <w:rFonts w:ascii="Museo Sans 300" w:hAnsi="Museo Sans 300"/>
          <w:outline w:val="0"/>
          <w:color w:val="000000"/>
          <w:shd w:val="clear" w:color="auto" w:fill="ffffff"/>
          <w:rtl w:val="0"/>
          <w:lang w:val="en-US"/>
          <w14:textFill>
            <w14:solidFill>
              <w14:srgbClr w14:val="000000">
                <w14:alpha w14:val="15294"/>
              </w14:srgbClr>
            </w14:solidFill>
          </w14:textFill>
        </w:rPr>
        <w:t xml:space="preserve"> </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w:t>
      </w:r>
      <w:r>
        <w:rPr>
          <w:rFonts w:ascii="Museo Sans 300" w:hAnsi="Museo Sans 300"/>
          <w:outline w:val="0"/>
          <w:color w:val="000000"/>
          <w:shd w:val="clear" w:color="auto" w:fill="ffffff"/>
          <w:rtl w:val="0"/>
          <w:lang w:val="en-US"/>
          <w14:textFill>
            <w14:solidFill>
              <w14:srgbClr w14:val="000000">
                <w14:alpha w14:val="15294"/>
              </w14:srgbClr>
            </w14:solidFill>
          </w14:textFill>
        </w:rPr>
        <w:t>In retrospect, I feel like my work as a geologist was, in fact, my art education.</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  </w:t>
      </w: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r>
        <w:rPr>
          <w:rFonts w:ascii="Museo Sans 300" w:hAnsi="Museo Sans 300"/>
          <w:outline w:val="0"/>
          <w:color w:val="000000"/>
          <w:shd w:val="clear" w:color="auto" w:fill="ffffff"/>
          <w:rtl w:val="0"/>
          <w:lang w:val="en-US"/>
          <w14:textFill>
            <w14:solidFill>
              <w14:srgbClr w14:val="000000">
                <w14:alpha w14:val="15294"/>
              </w14:srgbClr>
            </w14:solidFill>
          </w14:textFill>
        </w:rPr>
        <w:t xml:space="preserve">Nelson artist Carol Wallace reflects on her experience with the ridgelines and landscapes that have informed her life in </w:t>
      </w:r>
      <w:r>
        <w:rPr>
          <w:rFonts w:ascii="MuseoSans-500Italic" w:hAnsi="MuseoSans-500Italic"/>
          <w:i w:val="1"/>
          <w:iCs w:val="1"/>
          <w:outline w:val="0"/>
          <w:color w:val="000000"/>
          <w:shd w:val="clear" w:color="auto" w:fill="ffffff"/>
          <w:rtl w:val="0"/>
          <w:lang w:val="en-US"/>
          <w14:textFill>
            <w14:solidFill>
              <w14:srgbClr w14:val="000000">
                <w14:alpha w14:val="15294"/>
              </w14:srgbClr>
            </w14:solidFill>
          </w14:textFill>
        </w:rPr>
        <w:t>Give or Take a Few Million Years</w:t>
      </w:r>
      <w:r>
        <w:rPr>
          <w:rFonts w:ascii="Museo Sans 300" w:hAnsi="Museo Sans 300"/>
          <w:outline w:val="0"/>
          <w:color w:val="000000"/>
          <w:shd w:val="clear" w:color="auto" w:fill="ffffff"/>
          <w:rtl w:val="0"/>
          <w:lang w:val="en-US"/>
          <w14:textFill>
            <w14:solidFill>
              <w14:srgbClr w14:val="000000">
                <w14:alpha w14:val="15294"/>
              </w14:srgbClr>
            </w14:solidFill>
          </w14:textFill>
        </w:rPr>
        <w:t>, her upcoming exhibition at the Nelson Museum, Archives &amp; Gallery, which opens on Friday, November 17 at 7pm and runs through February 2024. Through drawings, sculptures, and textiles she builds a</w:t>
      </w:r>
      <w:r>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2965450</wp:posOffset>
                </wp:positionH>
                <wp:positionV relativeFrom="line">
                  <wp:posOffset>241299</wp:posOffset>
                </wp:positionV>
                <wp:extent cx="2971800" cy="386907"/>
                <wp:effectExtent l="0" t="0" r="0" b="0"/>
                <wp:wrapThrough wrapText="bothSides" distL="152400" distR="152400">
                  <wp:wrapPolygon edited="1">
                    <wp:start x="0" y="0"/>
                    <wp:lineTo x="21600" y="0"/>
                    <wp:lineTo x="21600" y="21600"/>
                    <wp:lineTo x="0" y="21600"/>
                    <wp:lineTo x="0" y="0"/>
                  </wp:wrapPolygon>
                </wp:wrapThrough>
                <wp:docPr id="1073741827" name="officeArt object" descr="Biomorphic Forms - apoxie sculpt on fractured rock. Photo: Carol Wallace"/>
                <wp:cNvGraphicFramePr/>
                <a:graphic xmlns:a="http://schemas.openxmlformats.org/drawingml/2006/main">
                  <a:graphicData uri="http://schemas.microsoft.com/office/word/2010/wordprocessingShape">
                    <wps:wsp>
                      <wps:cNvSpPr txBox="1"/>
                      <wps:spPr>
                        <a:xfrm>
                          <a:off x="0" y="0"/>
                          <a:ext cx="2971800" cy="386907"/>
                        </a:xfrm>
                        <a:prstGeom prst="rect">
                          <a:avLst/>
                        </a:prstGeom>
                        <a:noFill/>
                        <a:ln w="12700" cap="flat">
                          <a:noFill/>
                          <a:miter lim="400000"/>
                        </a:ln>
                        <a:effectLst/>
                      </wps:spPr>
                      <wps:txbx>
                        <w:txbxContent>
                          <w:p>
                            <w:pPr>
                              <w:pStyle w:val="Caption"/>
                              <w:tabs>
                                <w:tab w:val="left" w:pos="1440"/>
                                <w:tab w:val="left" w:pos="2880"/>
                                <w:tab w:val="left" w:pos="4320"/>
                              </w:tabs>
                            </w:pPr>
                            <w:r>
                              <w:rPr>
                                <w:rFonts w:ascii="Museo Sans 300" w:hAnsi="Museo Sans 300"/>
                                <w:i w:val="1"/>
                                <w:iCs w:val="1"/>
                                <w:sz w:val="20"/>
                                <w:szCs w:val="20"/>
                                <w:rtl w:val="0"/>
                                <w:lang w:val="en-US"/>
                              </w:rPr>
                              <w:t>Biomorphic Forms -</w:t>
                            </w:r>
                            <w:r>
                              <w:rPr>
                                <w:rFonts w:ascii="Museo Sans 300" w:hAnsi="Museo Sans 300"/>
                                <w:i w:val="1"/>
                                <w:iCs w:val="1"/>
                                <w:sz w:val="20"/>
                                <w:szCs w:val="20"/>
                                <w:rtl w:val="0"/>
                                <w:lang w:val="en-US"/>
                              </w:rPr>
                              <w:t xml:space="preserve"> </w:t>
                            </w:r>
                            <w:r>
                              <w:rPr>
                                <w:rFonts w:ascii="Museo Sans 300" w:hAnsi="Museo Sans 300"/>
                                <w:i w:val="1"/>
                                <w:iCs w:val="1"/>
                                <w:sz w:val="20"/>
                                <w:szCs w:val="20"/>
                                <w:rtl w:val="0"/>
                                <w:lang w:val="en-US"/>
                              </w:rPr>
                              <w:t>apoxie sculpt on fractured rock.</w:t>
                            </w:r>
                            <w:r>
                              <w:rPr>
                                <w:rFonts w:ascii="Museo Sans 300" w:hAnsi="Museo Sans 300"/>
                                <w:i w:val="1"/>
                                <w:iCs w:val="1"/>
                                <w:sz w:val="20"/>
                                <w:szCs w:val="20"/>
                                <w:rtl w:val="0"/>
                                <w:lang w:val="en-US"/>
                              </w:rPr>
                              <w:t xml:space="preserve"> Photo: Carol Wallace</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33.5pt;margin-top:19.0pt;width:234.0pt;height:30.5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s>
                      </w:pPr>
                      <w:r>
                        <w:rPr>
                          <w:rFonts w:ascii="Museo Sans 300" w:hAnsi="Museo Sans 300"/>
                          <w:i w:val="1"/>
                          <w:iCs w:val="1"/>
                          <w:sz w:val="20"/>
                          <w:szCs w:val="20"/>
                          <w:rtl w:val="0"/>
                          <w:lang w:val="en-US"/>
                        </w:rPr>
                        <w:t>Biomorphic Forms -</w:t>
                      </w:r>
                      <w:r>
                        <w:rPr>
                          <w:rFonts w:ascii="Museo Sans 300" w:hAnsi="Museo Sans 300"/>
                          <w:i w:val="1"/>
                          <w:iCs w:val="1"/>
                          <w:sz w:val="20"/>
                          <w:szCs w:val="20"/>
                          <w:rtl w:val="0"/>
                          <w:lang w:val="en-US"/>
                        </w:rPr>
                        <w:t xml:space="preserve"> </w:t>
                      </w:r>
                      <w:r>
                        <w:rPr>
                          <w:rFonts w:ascii="Museo Sans 300" w:hAnsi="Museo Sans 300"/>
                          <w:i w:val="1"/>
                          <w:iCs w:val="1"/>
                          <w:sz w:val="20"/>
                          <w:szCs w:val="20"/>
                          <w:rtl w:val="0"/>
                          <w:lang w:val="en-US"/>
                        </w:rPr>
                        <w:t>apoxie sculpt on fractured rock.</w:t>
                      </w:r>
                      <w:r>
                        <w:rPr>
                          <w:rFonts w:ascii="Museo Sans 300" w:hAnsi="Museo Sans 300"/>
                          <w:i w:val="1"/>
                          <w:iCs w:val="1"/>
                          <w:sz w:val="20"/>
                          <w:szCs w:val="20"/>
                          <w:rtl w:val="0"/>
                          <w:lang w:val="en-US"/>
                        </w:rPr>
                        <w:t xml:space="preserve"> Photo: Carol Wallace</w:t>
                      </w:r>
                    </w:p>
                  </w:txbxContent>
                </v:textbox>
                <w10:wrap type="through" side="bothSides" anchorx="margin"/>
              </v:shape>
            </w:pict>
          </mc:Fallback>
        </mc:AlternateContent>
      </w:r>
      <w:r>
        <w:rPr>
          <w:rFonts w:ascii="Museo Sans 300" w:hAnsi="Museo Sans 300"/>
          <w:outline w:val="0"/>
          <w:color w:val="000000"/>
          <w:shd w:val="clear" w:color="auto" w:fill="ffffff"/>
          <w:rtl w:val="0"/>
          <w:lang w:val="en-US"/>
          <w14:textFill>
            <w14:solidFill>
              <w14:srgbClr w14:val="000000">
                <w14:alpha w14:val="15294"/>
              </w14:srgbClr>
            </w14:solidFill>
          </w14:textFill>
        </w:rPr>
        <w:t xml:space="preserve"> dreamlike, otherworldly exhibition worth delving into.</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 </w:t>
      </w: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w:t>
      </w:r>
      <w:r>
        <w:rPr>
          <w:rFonts w:ascii="Museo Sans 300" w:hAnsi="Museo Sans 300"/>
          <w:outline w:val="0"/>
          <w:color w:val="000000"/>
          <w:shd w:val="clear" w:color="auto" w:fill="ffffff"/>
          <w:rtl w:val="0"/>
          <w:lang w:val="en-US"/>
          <w14:textFill>
            <w14:solidFill>
              <w14:srgbClr w14:val="000000">
                <w14:alpha w14:val="15294"/>
              </w14:srgbClr>
            </w14:solidFill>
          </w14:textFill>
        </w:rPr>
        <w:t>Geology is like time travel. Rocks are visible evidence of earlier worlds going back more than 4 billion years,</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 xml:space="preserve">” </w:t>
      </w:r>
      <w:r>
        <w:rPr>
          <w:rFonts w:ascii="Museo Sans 300" w:hAnsi="Museo Sans 300"/>
          <w:outline w:val="0"/>
          <w:color w:val="000000"/>
          <w:shd w:val="clear" w:color="auto" w:fill="ffffff"/>
          <w:rtl w:val="0"/>
          <w:lang w:val="en-US"/>
          <w14:textFill>
            <w14:solidFill>
              <w14:srgbClr w14:val="000000">
                <w14:alpha w14:val="15294"/>
              </w14:srgbClr>
            </w14:solidFill>
          </w14:textFill>
        </w:rPr>
        <w:t xml:space="preserve">Wallace says. </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w:t>
      </w:r>
      <w:r>
        <w:rPr>
          <w:rFonts w:ascii="Museo Sans 300" w:hAnsi="Museo Sans 300"/>
          <w:outline w:val="0"/>
          <w:color w:val="000000"/>
          <w:shd w:val="clear" w:color="auto" w:fill="ffffff"/>
          <w:rtl w:val="0"/>
          <w:lang w:val="en-US"/>
          <w14:textFill>
            <w14:solidFill>
              <w14:srgbClr w14:val="000000">
                <w14:alpha w14:val="15294"/>
              </w14:srgbClr>
            </w14:solidFill>
          </w14:textFill>
        </w:rPr>
        <w:t>Atmospheres were created, oceans opened and closed, mountains were formed and eroded, and microorganisms evolved to a world we know today. We are all embedded in deep time.</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 </w:t>
      </w: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r>
        <w:rPr>
          <w:rFonts w:ascii="Museo Sans 300" w:hAnsi="Museo Sans 300"/>
          <w:outline w:val="0"/>
          <w:color w:val="000000"/>
          <w:shd w:val="clear" w:color="auto" w:fill="ffffff"/>
          <w:rtl w:val="0"/>
          <w:lang w:val="en-US"/>
          <w14:textFill>
            <w14:solidFill>
              <w14:srgbClr w14:val="000000">
                <w14:alpha w14:val="15294"/>
              </w14:srgbClr>
            </w14:solidFill>
          </w14:textFill>
        </w:rPr>
        <w:t>The exhibition invites the viewer to experience a visual anthology of stories found in the rocks. Geologic imagery is stitched and inked on layers of silk organza, magnified minerals of local bedrock are projected onto the gallery wall, biomorphic shapes are sculpted onto fractured rock, and ink drawings remind us that a rock is much more than its exterior surface.</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 </w:t>
      </w: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w:t>
      </w:r>
      <w:r>
        <w:rPr>
          <w:rFonts w:ascii="MuseoSans-500Italic" w:hAnsi="MuseoSans-500Italic"/>
          <w:i w:val="1"/>
          <w:iCs w:val="1"/>
          <w:outline w:val="0"/>
          <w:color w:val="000000"/>
          <w:shd w:val="clear" w:color="auto" w:fill="ffffff"/>
          <w:rtl w:val="0"/>
          <w:lang w:val="en-US"/>
          <w14:textFill>
            <w14:solidFill>
              <w14:srgbClr w14:val="000000">
                <w14:alpha w14:val="15294"/>
              </w14:srgbClr>
            </w14:solidFill>
          </w14:textFill>
        </w:rPr>
        <w:t>Give or Take a Few Million Years</w:t>
      </w:r>
      <w:r>
        <w:rPr>
          <w:rFonts w:ascii="Museo Sans 300" w:hAnsi="Museo Sans 300"/>
          <w:outline w:val="0"/>
          <w:color w:val="000000"/>
          <w:shd w:val="clear" w:color="auto" w:fill="ffffff"/>
          <w:rtl w:val="0"/>
          <w:lang w:val="en-US"/>
          <w14:textFill>
            <w14:solidFill>
              <w14:srgbClr w14:val="000000">
                <w14:alpha w14:val="15294"/>
              </w14:srgbClr>
            </w14:solidFill>
          </w14:textFill>
        </w:rPr>
        <w:t xml:space="preserve"> is an exhibition which brings together several distinct but interconnected series that Carol has developed over several years - a brilliant confluence of art and science, that challenges our collective understanding of time and evolution,</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 xml:space="preserve">” </w:t>
      </w:r>
      <w:r>
        <w:rPr>
          <w:rFonts w:ascii="Museo Sans 300" w:hAnsi="Museo Sans 300"/>
          <w:outline w:val="0"/>
          <w:color w:val="000000"/>
          <w:shd w:val="clear" w:color="auto" w:fill="ffffff"/>
          <w:rtl w:val="0"/>
          <w:lang w:val="en-US"/>
          <w14:textFill>
            <w14:solidFill>
              <w14:srgbClr w14:val="000000">
                <w14:alpha w14:val="15294"/>
              </w14:srgbClr>
            </w14:solidFill>
          </w14:textFill>
        </w:rPr>
        <w:t xml:space="preserve">says Nelson Museum Curator Arin Fay. </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w:t>
      </w:r>
      <w:r>
        <w:rPr>
          <w:rFonts w:ascii="Museo Sans 300" w:hAnsi="Museo Sans 300"/>
          <w:outline w:val="0"/>
          <w:color w:val="000000"/>
          <w:shd w:val="clear" w:color="auto" w:fill="ffffff"/>
          <w:rtl w:val="0"/>
          <w:lang w:val="en-US"/>
          <w14:textFill>
            <w14:solidFill>
              <w14:srgbClr w14:val="000000">
                <w14:alpha w14:val="15294"/>
              </w14:srgbClr>
            </w14:solidFill>
          </w14:textFill>
        </w:rPr>
        <w:t>The importance of presenting other perspectives is fundamental to understanding and expanding all subject matter, and seeing issues and ideas with open eyes not burdened by normative or limiting preconceptions. This exhibition presents a portal to a geological timescale rarely considered by people outside of the realm of science, and one which helps to tell the foundational story of place.</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 </w:t>
      </w: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r>
        <w:rPr>
          <w:rFonts w:ascii="Museo Sans 300" w:hAnsi="Museo Sans 300"/>
          <w:outline w:val="0"/>
          <w:color w:val="000000"/>
          <w:shd w:val="clear" w:color="auto" w:fill="ffffff"/>
          <w:rtl w:val="0"/>
          <w:lang w:val="en-US"/>
          <w14:textFill>
            <w14:solidFill>
              <w14:srgbClr w14:val="000000">
                <w14:alpha w14:val="15294"/>
              </w14:srgbClr>
            </w14:solidFill>
          </w14:textFill>
        </w:rPr>
        <w:t>Wallace</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w:t>
      </w:r>
      <w:r>
        <w:rPr>
          <w:rFonts w:ascii="Museo Sans 300" w:hAnsi="Museo Sans 300"/>
          <w:outline w:val="0"/>
          <w:color w:val="000000"/>
          <w:shd w:val="clear" w:color="auto" w:fill="ffffff"/>
          <w:rtl w:val="0"/>
          <w:lang w:val="en-US"/>
          <w14:textFill>
            <w14:solidFill>
              <w14:srgbClr w14:val="000000">
                <w14:alpha w14:val="15294"/>
              </w14:srgbClr>
            </w14:solidFill>
          </w14:textFill>
        </w:rPr>
        <w:t>s career as an artist began with a bachelor's degree in Geology, which led her to exploring Northern BC, the Yukon and the Canadian Arctic. Her detailed field notes turned into geologic maps used by government agencies and led to Wallace starting a consulting company in Nelson. In 2014, Wallace decided to pursue her art career full time, and has since exhibited her work at galleries throughout the BC interior.</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  </w:t>
      </w: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r>
        <w:rPr>
          <w:rFonts w:ascii="Museo Sans 300" w:hAnsi="Museo Sans 300"/>
          <w:outline w:val="0"/>
          <w:color w:val="000000"/>
          <w:shd w:val="clear" w:color="auto" w:fill="ffffff"/>
          <w:rtl w:val="0"/>
          <w:lang w:val="en-US"/>
          <w14:textFill>
            <w14:solidFill>
              <w14:srgbClr w14:val="000000">
                <w14:alpha w14:val="15294"/>
              </w14:srgbClr>
            </w14:solidFill>
          </w14:textFill>
        </w:rPr>
        <w:t>For more information about the events and programs at the Nelson Museum, please visit nelsonmuseum.ca</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 </w:t>
      </w:r>
    </w:p>
    <w:p>
      <w:pPr>
        <w:pStyle w:val="Default"/>
        <w:suppressAutoHyphens w:val="1"/>
        <w:rPr>
          <w:rFonts w:ascii="Museo Sans 300" w:cs="Museo Sans 300" w:hAnsi="Museo Sans 300" w:eastAsia="Museo Sans 300"/>
          <w:outline w:val="0"/>
          <w:color w:val="000000"/>
          <w:shd w:val="clear" w:color="auto" w:fill="ffffff"/>
          <w14:textFill>
            <w14:solidFill>
              <w14:srgbClr w14:val="000000">
                <w14:alpha w14:val="15294"/>
              </w14:srgbClr>
            </w14:solidFill>
          </w14:textFill>
        </w:rPr>
      </w:pPr>
    </w:p>
    <w:p>
      <w:pPr>
        <w:pStyle w:val="Default"/>
        <w:suppressAutoHyphens w:val="1"/>
      </w:pPr>
      <w:r>
        <w:rPr>
          <w:rFonts w:ascii="Museo Sans 300" w:hAnsi="Museo Sans 300"/>
          <w:outline w:val="0"/>
          <w:color w:val="000000"/>
          <w:shd w:val="clear" w:color="auto" w:fill="ffffff"/>
          <w:rtl w:val="0"/>
          <w:lang w:val="en-US"/>
          <w14:textFill>
            <w14:solidFill>
              <w14:srgbClr w14:val="000000">
                <w14:alpha w14:val="15294"/>
              </w14:srgbClr>
            </w14:solidFill>
          </w14:textFill>
        </w:rPr>
        <w:t>-30-</w:t>
      </w:r>
      <w:r>
        <w:rPr>
          <w:rFonts w:ascii="Museo Sans 300" w:hAnsi="Museo Sans 300" w:hint="default"/>
          <w:outline w:val="0"/>
          <w:color w:val="000000"/>
          <w:shd w:val="clear" w:color="auto" w:fill="ffffff"/>
          <w:rtl w:val="0"/>
          <w:lang w:val="en-US"/>
          <w14:textFill>
            <w14:solidFill>
              <w14:srgbClr w14:val="000000">
                <w14:alpha w14:val="15294"/>
              </w14:srgbClr>
            </w14:solidFill>
          </w14:textFill>
        </w:rPr>
        <w:t>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erif Display Regular">
    <w:charset w:val="00"/>
    <w:family w:val="roman"/>
    <w:pitch w:val="default"/>
  </w:font>
  <w:font w:name="Candara">
    <w:charset w:val="00"/>
    <w:family w:val="roman"/>
    <w:pitch w:val="default"/>
  </w:font>
  <w:font w:name="Museo Sans 500">
    <w:charset w:val="00"/>
    <w:family w:val="roman"/>
    <w:pitch w:val="default"/>
  </w:font>
  <w:font w:name="Museo Sans 900">
    <w:charset w:val="00"/>
    <w:family w:val="roman"/>
    <w:pitch w:val="default"/>
  </w:font>
  <w:font w:name="Museo Sans 100">
    <w:charset w:val="00"/>
    <w:family w:val="roman"/>
    <w:pitch w:val="default"/>
  </w:font>
  <w:font w:name="Museo Sans 300">
    <w:charset w:val="00"/>
    <w:family w:val="roman"/>
    <w:pitch w:val="default"/>
  </w:font>
  <w:font w:name="Museo Sans 700">
    <w:charset w:val="00"/>
    <w:family w:val="roman"/>
    <w:pitch w:val="default"/>
  </w:font>
  <w:font w:name="MuseoSans-500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